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948" w:rsidRDefault="00E63828" w:rsidP="003E3B8C">
      <w:pPr>
        <w:spacing w:after="60" w:line="240" w:lineRule="auto"/>
      </w:pPr>
      <w:proofErr w:type="spellStart"/>
      <w:r>
        <w:t>Bauhaus</w:t>
      </w:r>
      <w:proofErr w:type="spellEnd"/>
    </w:p>
    <w:p w:rsidR="00E63828" w:rsidRPr="00E63828" w:rsidRDefault="00E63828" w:rsidP="003E3B8C">
      <w:pPr>
        <w:pBdr>
          <w:bottom w:val="single" w:sz="12" w:space="0" w:color="CFDAF5"/>
        </w:pBdr>
        <w:shd w:val="clear" w:color="auto" w:fill="FFFFFF"/>
        <w:spacing w:after="60" w:line="240" w:lineRule="auto"/>
        <w:outlineLvl w:val="0"/>
        <w:rPr>
          <w:rFonts w:ascii="arial, sans-serif" w:eastAsia="Times New Roman" w:hAnsi="arial, sans-serif" w:cs="Times New Roman"/>
          <w:b/>
          <w:bCs/>
          <w:color w:val="171A22"/>
          <w:kern w:val="36"/>
          <w:sz w:val="48"/>
          <w:szCs w:val="48"/>
          <w:lang w:eastAsia="cs-CZ"/>
        </w:rPr>
      </w:pPr>
      <w:r w:rsidRPr="00E63828">
        <w:rPr>
          <w:rFonts w:ascii="arial, sans-serif" w:eastAsia="Times New Roman" w:hAnsi="arial, sans-serif" w:cs="Times New Roman"/>
          <w:b/>
          <w:bCs/>
          <w:color w:val="171A22"/>
          <w:kern w:val="36"/>
          <w:sz w:val="48"/>
          <w:szCs w:val="48"/>
          <w:lang w:eastAsia="cs-CZ"/>
        </w:rPr>
        <w:t>Krásnější, udržitelnější a inkluzivnější formy společného soužití</w:t>
      </w:r>
    </w:p>
    <w:p w:rsidR="00E63828" w:rsidRPr="00E63828" w:rsidRDefault="00E63828" w:rsidP="003E3B8C">
      <w:pPr>
        <w:shd w:val="clear" w:color="auto" w:fill="FFFFFF"/>
        <w:spacing w:after="60" w:line="240" w:lineRule="auto"/>
        <w:rPr>
          <w:rFonts w:ascii="arial, sans-serif" w:eastAsia="Times New Roman" w:hAnsi="arial, sans-serif" w:cs="Times New Roman"/>
          <w:color w:val="515560"/>
          <w:sz w:val="27"/>
          <w:szCs w:val="27"/>
          <w:lang w:eastAsia="cs-CZ"/>
        </w:rPr>
      </w:pPr>
      <w:r w:rsidRPr="00E63828">
        <w:rPr>
          <w:rFonts w:ascii="arial, sans-serif" w:eastAsia="Times New Roman" w:hAnsi="arial, sans-serif" w:cs="Times New Roman"/>
          <w:color w:val="515560"/>
          <w:sz w:val="27"/>
          <w:szCs w:val="27"/>
          <w:lang w:eastAsia="cs-CZ"/>
        </w:rPr>
        <w:t>#</w:t>
      </w:r>
      <w:proofErr w:type="spellStart"/>
      <w:r w:rsidRPr="00E63828">
        <w:rPr>
          <w:rFonts w:ascii="arial, sans-serif" w:eastAsia="Times New Roman" w:hAnsi="arial, sans-serif" w:cs="Times New Roman"/>
          <w:color w:val="515560"/>
          <w:sz w:val="27"/>
          <w:szCs w:val="27"/>
          <w:lang w:eastAsia="cs-CZ"/>
        </w:rPr>
        <w:t>neweuropeanbauhaus</w:t>
      </w:r>
      <w:proofErr w:type="spellEnd"/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  <w:drawing>
          <wp:inline distT="0" distB="0" distL="0" distR="0">
            <wp:extent cx="5667153" cy="2386691"/>
            <wp:effectExtent l="0" t="0" r="0" b="0"/>
            <wp:docPr id="1" name="Obrázek 1" descr="A sketch of a conversation between people in an european square, while a kid is playing with her dog. The conversation baloon transition to become the trees that surround the s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ketch of a conversation between people in an european square, while a kid is playing with her dog. The conversation baloon transition to become the trees that surround the sce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98" cy="239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Naše společná cesta začala vzájemným poznáním a pochopením toho, co tato iniciativa znamená pro každého z nás.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Během úvodních měsíců trvání této iniciativy probíhaly debaty a shromažďovaly se příspěvky týkající se esteticky hodnotných, udržitelných a inkluzivních forem bydlení. Reakce byla značná a nyní nastal čas shromážděné podněty začíst převádět do podoby politik a opatření na místní úrovni.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Evropská komise představí hlavní zásady, které vyplynuly z úvodní fáze, a převede je do podoby politického dokumentu (sdělení Komise), jež má přijít na řadu v září.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Paralelně působí první skupina 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fldChar w:fldCharType="begin"/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instrText xml:space="preserve"> HYPERLINK "https://europa.eu/new-european-bauhaus/partners-0/partners_en" </w:instrTex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fldChar w:fldCharType="separate"/>
      </w:r>
      <w:r w:rsidRPr="00E63828">
        <w:rPr>
          <w:rFonts w:ascii="Arial" w:eastAsia="Times New Roman" w:hAnsi="Arial" w:cs="Arial"/>
          <w:color w:val="0E47CB"/>
          <w:sz w:val="24"/>
          <w:szCs w:val="24"/>
          <w:u w:val="single"/>
          <w:lang w:eastAsia="cs-CZ"/>
        </w:rPr>
        <w:t>partnerů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fldChar w:fldCharType="end"/>
      </w:r>
      <w:hyperlink r:id="rId8" w:history="1">
        <w:r w:rsidRPr="00E63828">
          <w:rPr>
            <w:rFonts w:ascii="Verdana" w:eastAsia="Times New Roman" w:hAnsi="Verdana" w:cs="Times New Roman"/>
            <w:color w:val="999999"/>
            <w:sz w:val="14"/>
            <w:szCs w:val="14"/>
            <w:u w:val="single"/>
            <w:bdr w:val="single" w:sz="6" w:space="2" w:color="AAAAAA" w:frame="1"/>
            <w:shd w:val="clear" w:color="auto" w:fill="FFFFFF"/>
            <w:lang w:eastAsia="cs-CZ"/>
          </w:rPr>
          <w:t>Vyhledat</w:t>
        </w:r>
        <w:proofErr w:type="spellEnd"/>
        <w:r w:rsidRPr="00E63828">
          <w:rPr>
            <w:rFonts w:ascii="Verdana" w:eastAsia="Times New Roman" w:hAnsi="Verdana" w:cs="Times New Roman"/>
            <w:color w:val="999999"/>
            <w:sz w:val="14"/>
            <w:szCs w:val="14"/>
            <w:u w:val="single"/>
            <w:bdr w:val="single" w:sz="6" w:space="2" w:color="AAAAAA" w:frame="1"/>
            <w:shd w:val="clear" w:color="auto" w:fill="FFFFFF"/>
            <w:lang w:eastAsia="cs-CZ"/>
          </w:rPr>
          <w:t xml:space="preserve"> dostupné jazykové verze předchozího </w:t>
        </w:r>
        <w:proofErr w:type="spellStart"/>
        <w:r w:rsidRPr="00E63828">
          <w:rPr>
            <w:rFonts w:ascii="Verdana" w:eastAsia="Times New Roman" w:hAnsi="Verdana" w:cs="Times New Roman"/>
            <w:color w:val="999999"/>
            <w:sz w:val="14"/>
            <w:szCs w:val="14"/>
            <w:u w:val="single"/>
            <w:bdr w:val="single" w:sz="6" w:space="2" w:color="AAAAAA" w:frame="1"/>
            <w:shd w:val="clear" w:color="auto" w:fill="FFFFFF"/>
            <w:lang w:eastAsia="cs-CZ"/>
          </w:rPr>
          <w:t>odkazu</w:t>
        </w:r>
        <w:r w:rsidRPr="00E63828">
          <w:rPr>
            <w:rFonts w:ascii="Verdana" w:eastAsia="Times New Roman" w:hAnsi="Verdana" w:cs="Times New Roman"/>
            <w:color w:val="AAAAAA"/>
            <w:sz w:val="14"/>
            <w:szCs w:val="14"/>
            <w:u w:val="single"/>
            <w:bdr w:val="single" w:sz="6" w:space="2" w:color="AAAAAA" w:frame="1"/>
            <w:shd w:val="clear" w:color="auto" w:fill="FFFFFF"/>
            <w:lang w:eastAsia="cs-CZ"/>
          </w:rPr>
          <w:t>EN</w:t>
        </w:r>
        <w:proofErr w:type="spellEnd"/>
        <w:r w:rsidRPr="00E63828">
          <w:rPr>
            <w:rFonts w:ascii="Verdana" w:eastAsia="Times New Roman" w:hAnsi="Verdana" w:cs="Times New Roman"/>
            <w:b/>
            <w:bCs/>
            <w:color w:val="CCCCCC"/>
            <w:sz w:val="14"/>
            <w:szCs w:val="14"/>
            <w:u w:val="single"/>
            <w:bdr w:val="single" w:sz="6" w:space="2" w:color="AAAAAA" w:frame="1"/>
            <w:shd w:val="clear" w:color="auto" w:fill="FFFFFF"/>
            <w:lang w:eastAsia="cs-CZ"/>
          </w:rPr>
          <w:t>•••</w:t>
        </w:r>
      </w:hyperlink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, jejímž úkolem je posílit dosah Nového evropského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Bauhausu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a budovat otevřenou komunitu, která se bude věnovat formulaci místních opatření a mezinárodní spolupráci.</w:t>
      </w:r>
    </w:p>
    <w:p w:rsidR="00E63828" w:rsidRPr="00E63828" w:rsidRDefault="00E63828" w:rsidP="003E3B8C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>Výběr z vašich příspěvků</w:t>
      </w:r>
    </w:p>
    <w:p w:rsidR="00E63828" w:rsidRPr="00E63828" w:rsidRDefault="00E63828" w:rsidP="003E3B8C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 xml:space="preserve">Nový evropský </w:t>
      </w:r>
      <w:proofErr w:type="spellStart"/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>Bauhaus</w:t>
      </w:r>
      <w:proofErr w:type="spellEnd"/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Chci, aby nástroj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NextGenerationEU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nastartoval evropskou vlnu renovace a postavil naši Unii do čela oběhového hospodářství. Ale není to jen environmentální nebo ekonomický projekt: musí se stát novým kulturním projektem Evropy.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i/>
          <w:iCs/>
          <w:color w:val="515560"/>
          <w:sz w:val="24"/>
          <w:szCs w:val="24"/>
          <w:lang w:eastAsia="cs-CZ"/>
        </w:rPr>
        <w:t xml:space="preserve">Ursula von der </w:t>
      </w:r>
      <w:proofErr w:type="spellStart"/>
      <w:r w:rsidRPr="00E63828">
        <w:rPr>
          <w:rFonts w:ascii="Times New Roman" w:eastAsia="Times New Roman" w:hAnsi="Times New Roman" w:cs="Times New Roman"/>
          <w:i/>
          <w:iCs/>
          <w:color w:val="515560"/>
          <w:sz w:val="24"/>
          <w:szCs w:val="24"/>
          <w:lang w:eastAsia="cs-CZ"/>
        </w:rPr>
        <w:t>Leyenová</w:t>
      </w:r>
      <w:proofErr w:type="spellEnd"/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Nový evropský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je kreativní interdisciplinární iniciativa, která vytvoří prostor pro setkávání, v němž budou navrženy nové způsoby bydlení. Projekt stojí na pomezí umění, kultury, sociálního začleňování, vědy a technologie. Iniciativa, která přivádí </w:t>
      </w:r>
      <w:proofErr w:type="gram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Zelenou</w:t>
      </w:r>
      <w:proofErr w:type="gram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dohodu pro Evropu do oboru bydlení a vyzývá ke kolektivnímu úsilí, které povede k návrhu a realizaci udržitelné a inkluzivní budoucnosti, v níž se budeme cítit dobře a která také bude mít krásný vzhled.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Krása znamená inkluzivní a přístupné prostory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, kde se dialog mezi lidmi různých kultur, oborů, pohlaví a věku stává příležitostí vymyslet, jak by měl vypadat prostor, který všem slouží lépe. Znamená to také inkluzivnější ekonomiku, v níž se rozděluje bohatství a prostor je cenově dostupný.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lastRenderedPageBreak/>
        <w:t>Krása znamená udržitelná řešení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, při nichž vzniká dialog mezi prostředím, které jsme vybudovali, a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ekosytémem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planety. Znamená to realizovat regenerační přístupy inspirované přírodními cykly, při nichž se obnovují zdroje a chrání biologická rozmanitost.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Krása znamená zkušenost, která nás obohacuje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, neplní jen materiální potřeby, ale nechává se prostupovat tvořivostí, uměním a kulturou. A znamená také umět ocenit rozmanitost jakožto příležitost, jak se od sebe navzájem učit.</w:t>
      </w:r>
    </w:p>
    <w:p w:rsidR="00E63828" w:rsidRDefault="00E63828" w:rsidP="003E3B8C">
      <w:pPr>
        <w:spacing w:after="60" w:line="240" w:lineRule="auto"/>
      </w:pPr>
    </w:p>
    <w:p w:rsidR="00E63828" w:rsidRPr="00E63828" w:rsidRDefault="00E63828" w:rsidP="003E3B8C">
      <w:pPr>
        <w:pBdr>
          <w:bottom w:val="single" w:sz="12" w:space="0" w:color="CFDAF5"/>
        </w:pBdr>
        <w:shd w:val="clear" w:color="auto" w:fill="FFFFFF"/>
        <w:spacing w:after="60" w:line="240" w:lineRule="auto"/>
        <w:outlineLvl w:val="0"/>
        <w:rPr>
          <w:rFonts w:ascii="arial, sans-serif" w:eastAsia="Times New Roman" w:hAnsi="arial, sans-serif" w:cs="Times New Roman"/>
          <w:b/>
          <w:bCs/>
          <w:color w:val="171A22"/>
          <w:kern w:val="36"/>
          <w:sz w:val="48"/>
          <w:szCs w:val="48"/>
          <w:lang w:eastAsia="cs-CZ"/>
        </w:rPr>
      </w:pPr>
      <w:r w:rsidRPr="00E63828">
        <w:rPr>
          <w:rFonts w:ascii="arial, sans-serif" w:eastAsia="Times New Roman" w:hAnsi="arial, sans-serif" w:cs="Times New Roman"/>
          <w:b/>
          <w:bCs/>
          <w:color w:val="171A22"/>
          <w:kern w:val="36"/>
          <w:sz w:val="48"/>
          <w:szCs w:val="48"/>
          <w:lang w:eastAsia="cs-CZ"/>
        </w:rPr>
        <w:t>Informace o iniciativě</w:t>
      </w:r>
    </w:p>
    <w:p w:rsidR="00E63828" w:rsidRPr="00E63828" w:rsidRDefault="00E63828" w:rsidP="003E3B8C">
      <w:pPr>
        <w:shd w:val="clear" w:color="auto" w:fill="FFFFFF"/>
        <w:spacing w:after="60" w:line="240" w:lineRule="auto"/>
        <w:rPr>
          <w:rFonts w:ascii="arial, sans-serif" w:eastAsia="Times New Roman" w:hAnsi="arial, sans-serif" w:cs="Times New Roman"/>
          <w:color w:val="515560"/>
          <w:sz w:val="27"/>
          <w:szCs w:val="27"/>
          <w:lang w:eastAsia="cs-CZ"/>
        </w:rPr>
      </w:pPr>
      <w:r w:rsidRPr="00E63828">
        <w:rPr>
          <w:rFonts w:ascii="arial, sans-serif" w:eastAsia="Times New Roman" w:hAnsi="arial, sans-serif" w:cs="Times New Roman"/>
          <w:color w:val="515560"/>
          <w:sz w:val="27"/>
          <w:szCs w:val="27"/>
          <w:lang w:eastAsia="cs-CZ"/>
        </w:rPr>
        <w:t>Ambice, harmonogram a počáteční struktura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Nový evropský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je iniciativa, která přivádí </w:t>
      </w:r>
      <w:proofErr w:type="gram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Zelenou</w:t>
      </w:r>
      <w:proofErr w:type="gram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dohodu pro Evropu do prostoru, kde bydlíme. Vyzývá všechny Evropany, aby si představili a společně vybudovali udržitelnou a inkluzivní budoucnost, která bude lahodit oku i naší mysli a duši.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 xml:space="preserve">Nový evropský </w:t>
      </w:r>
      <w:proofErr w:type="spellStart"/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 xml:space="preserve"> je vznikající kreativní a interdisciplinární hnutí. Můžete se do něj zapojit i vy!</w:t>
      </w:r>
    </w:p>
    <w:p w:rsidR="00E63828" w:rsidRPr="00E63828" w:rsidRDefault="00E63828" w:rsidP="003E3B8C">
      <w:pPr>
        <w:numPr>
          <w:ilvl w:val="0"/>
          <w:numId w:val="37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Iniciativu představuje platforma pro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experimentování a propojení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. Podporuje spolupráci mezi autory nových nápadů a jejich realizátory, kteří změní podobu toho, jak budeme v budoucnu bydlet.</w:t>
      </w:r>
    </w:p>
    <w:p w:rsidR="00E63828" w:rsidRPr="00E63828" w:rsidRDefault="00E63828" w:rsidP="003E3B8C">
      <w:pPr>
        <w:numPr>
          <w:ilvl w:val="0"/>
          <w:numId w:val="37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Jde o most mezi světem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vědy a techniky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 a světem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umění a kultury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.</w:t>
      </w:r>
    </w:p>
    <w:p w:rsidR="00E63828" w:rsidRPr="00E63828" w:rsidRDefault="00E63828" w:rsidP="003E3B8C">
      <w:pPr>
        <w:numPr>
          <w:ilvl w:val="0"/>
          <w:numId w:val="37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Je apelem ke změně náhledu na naše ekologické a digitální výzvy, které můžeme vnímat jako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příležitost k transformaci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 našeho života k lepšímu.</w:t>
      </w:r>
    </w:p>
    <w:p w:rsidR="00E63828" w:rsidRPr="00E63828" w:rsidRDefault="00E63828" w:rsidP="003E3B8C">
      <w:pPr>
        <w:numPr>
          <w:ilvl w:val="0"/>
          <w:numId w:val="37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Přináší nový přístup k hledání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inovativních řešení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 složitých společenských problémů – společné hledání, uskutečňované prostřednictvím společné tvorby. Cílem iniciativy je utvářet naše myšlení, chování a trhy podle nových způsobů života a stavby budov, mimo jiné ovlivňováním veřejných zakázek.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 xml:space="preserve">Nový evropský </w:t>
      </w:r>
      <w:proofErr w:type="spellStart"/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:</w:t>
      </w:r>
    </w:p>
    <w:p w:rsidR="00E63828" w:rsidRPr="00E63828" w:rsidRDefault="00E63828" w:rsidP="003E3B8C">
      <w:pPr>
        <w:numPr>
          <w:ilvl w:val="0"/>
          <w:numId w:val="38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překoná vzdálenost mezi občany, odborníky, podniky a institucemi a usnadní dialog o tom, jak se mají změnit naše životní prostory, aby byly v budoucnu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přístupnější a cenově dostupnější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 </w:t>
      </w:r>
    </w:p>
    <w:p w:rsidR="00E63828" w:rsidRPr="00E63828" w:rsidRDefault="00E63828" w:rsidP="003E3B8C">
      <w:pPr>
        <w:numPr>
          <w:ilvl w:val="0"/>
          <w:numId w:val="38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mobilizuje designéry, architekty, inženýry, vědce, studenty a další lidi s kreativním myšlením napříč různými obory, aby přišli s řešeními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udržitelného bydlení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 v Evropě i mimo ni</w:t>
      </w:r>
    </w:p>
    <w:p w:rsidR="00E63828" w:rsidRPr="00E63828" w:rsidRDefault="00E63828" w:rsidP="003E3B8C">
      <w:pPr>
        <w:numPr>
          <w:ilvl w:val="0"/>
          <w:numId w:val="38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bude usilovat o tom, abychom měli </w:t>
      </w: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lepší pocit z toho, jak bydlíme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 xml:space="preserve">: vyzdvihne jednoduchost, funkčnost a </w:t>
      </w:r>
      <w:proofErr w:type="spellStart"/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oběhovost</w:t>
      </w:r>
      <w:proofErr w:type="spellEnd"/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 xml:space="preserve"> materiálů, aniž by šel proti potřebě pohodlí a atraktivity v našem každodenním životě</w:t>
      </w:r>
    </w:p>
    <w:p w:rsidR="00E63828" w:rsidRPr="00E63828" w:rsidRDefault="00E63828" w:rsidP="003E3B8C">
      <w:pPr>
        <w:numPr>
          <w:ilvl w:val="0"/>
          <w:numId w:val="38"/>
        </w:numPr>
        <w:spacing w:after="6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poskytne finanční podporu inovativním nápadům a produktům</w:t>
      </w:r>
      <w:r w:rsidRPr="00E63828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 prostřednictvím výzev k předkládání návrhů ad hoc a koordinovaných programů zahrnutých do víceletého finančního rámce</w:t>
      </w:r>
    </w:p>
    <w:p w:rsidR="00E63828" w:rsidRPr="00E63828" w:rsidRDefault="00E63828" w:rsidP="003E3B8C">
      <w:pPr>
        <w:shd w:val="clear" w:color="auto" w:fill="F3F6FC"/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aps/>
          <w:color w:val="515560"/>
          <w:sz w:val="24"/>
          <w:szCs w:val="24"/>
          <w:lang w:eastAsia="cs-CZ"/>
        </w:rPr>
        <w:t>OBECNÉ PUBLIKACE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18 leden 2021</w:t>
      </w:r>
    </w:p>
    <w:p w:rsidR="00E63828" w:rsidRPr="00E63828" w:rsidRDefault="00E63828" w:rsidP="003E3B8C">
      <w:pPr>
        <w:shd w:val="clear" w:color="auto" w:fill="F3F6FC"/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The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New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European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explained</w:t>
      </w:r>
      <w:proofErr w:type="spellEnd"/>
    </w:p>
    <w:p w:rsidR="00E63828" w:rsidRPr="00E63828" w:rsidRDefault="00E63828" w:rsidP="003E3B8C">
      <w:pPr>
        <w:shd w:val="clear" w:color="auto" w:fill="F3F6FC"/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A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two-page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note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containing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all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the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key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features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of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this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initiative</w:t>
      </w:r>
      <w:proofErr w:type="spellEnd"/>
    </w:p>
    <w:p w:rsidR="00E63828" w:rsidRPr="00E63828" w:rsidRDefault="00E63828" w:rsidP="003E3B8C">
      <w:pPr>
        <w:shd w:val="clear" w:color="auto" w:fill="F3F6FC"/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English</w:t>
      </w:r>
      <w:proofErr w:type="spellEnd"/>
    </w:p>
    <w:p w:rsidR="00E63828" w:rsidRPr="00E63828" w:rsidRDefault="00E63828" w:rsidP="003E3B8C">
      <w:pPr>
        <w:shd w:val="clear" w:color="auto" w:fill="F3F6FC"/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(556.57 </w:t>
      </w:r>
      <w:proofErr w:type="gram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KB - PDF</w:t>
      </w:r>
      <w:proofErr w:type="gram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)</w:t>
      </w:r>
    </w:p>
    <w:p w:rsidR="00E63828" w:rsidRPr="00E63828" w:rsidRDefault="00E63828" w:rsidP="003E3B8C">
      <w:pPr>
        <w:shd w:val="clear" w:color="auto" w:fill="F3F6FC"/>
        <w:spacing w:after="6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hyperlink r:id="rId9" w:history="1">
        <w:r w:rsidRPr="00E63828">
          <w:rPr>
            <w:rFonts w:ascii="Times New Roman" w:eastAsia="Times New Roman" w:hAnsi="Times New Roman" w:cs="Times New Roman"/>
            <w:color w:val="0E47CB"/>
            <w:sz w:val="24"/>
            <w:szCs w:val="24"/>
            <w:lang w:eastAsia="cs-CZ"/>
          </w:rPr>
          <w:t>St</w:t>
        </w:r>
        <w:bookmarkStart w:id="0" w:name="_GoBack"/>
        <w:bookmarkEnd w:id="0"/>
        <w:r w:rsidRPr="00E63828">
          <w:rPr>
            <w:rFonts w:ascii="Times New Roman" w:eastAsia="Times New Roman" w:hAnsi="Times New Roman" w:cs="Times New Roman"/>
            <w:color w:val="0E47CB"/>
            <w:sz w:val="24"/>
            <w:szCs w:val="24"/>
            <w:lang w:eastAsia="cs-CZ"/>
          </w:rPr>
          <w:t>á</w:t>
        </w:r>
        <w:r w:rsidRPr="00E63828">
          <w:rPr>
            <w:rFonts w:ascii="Times New Roman" w:eastAsia="Times New Roman" w:hAnsi="Times New Roman" w:cs="Times New Roman"/>
            <w:color w:val="0E47CB"/>
            <w:sz w:val="24"/>
            <w:szCs w:val="24"/>
            <w:lang w:eastAsia="cs-CZ"/>
          </w:rPr>
          <w:t>hnout</w:t>
        </w:r>
      </w:hyperlink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 </w:t>
      </w:r>
    </w:p>
    <w:p w:rsidR="00E63828" w:rsidRPr="00E63828" w:rsidRDefault="00E63828" w:rsidP="003E3B8C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>Jaké budou další konkrétní kroky?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Realizace Nového evropského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Bauhausu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probíhá ve třech fázích: společný návrh, realizace a šíření.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Částečně tyto fáze probíhají paralelně, jelikož se jednotlivci a komunity, které počáteční nápady zaujmou, zřejmě stanou partnery iniciativy a budou se podílet na její realizaci a dalším vývoji. Nového evropského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Bauhausu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byl zahájen formou otevřeného dialogu, během něhož vzniká 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lastRenderedPageBreak/>
        <w:t>rozsáhlý společný kreativní proces, kde dostává jeho koncept svou podobu. Současně je třeba, aby tato iniciativa vypracovala realizační rámec, který je v souladu s probíhajícím plánováním víceletého finančního rámce.</w:t>
      </w:r>
    </w:p>
    <w:p w:rsidR="00E63828" w:rsidRPr="00E63828" w:rsidRDefault="00E63828" w:rsidP="003E3B8C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>Společný návrh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  <w:drawing>
          <wp:inline distT="0" distB="0" distL="0" distR="0">
            <wp:extent cx="2254102" cy="3047991"/>
            <wp:effectExtent l="0" t="0" r="0" b="635"/>
            <wp:docPr id="4" name="Obrázek 4" descr="A sketch of a tree. The roots are visible, and the soil is fer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sketch of a tree. The roots are visible, and the soil is fertil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73" cy="306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od října 2020 do června 2021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V počáteční fázi jsme začali utvářet podobu hnutí tím, že shromažďujeme a usouvztažňujeme ty </w:t>
      </w: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konkrétní příklady ze současné doby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, které podle nás všech již teď dobře ilustrují zásady Nového evropského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Bauhausu</w:t>
      </w:r>
      <w:proofErr w:type="spellEnd"/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. 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Nejpodnětnější příspěvky všem zájemcům pomohly zorganizovat a zahájit diskuse a účastnit se jich. K dispozici jsme měli soubor nástrojů, který nám pomohl iniciovat diskusi a strukturovat shromažďování nových myšlenek a poznatků.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Funkci fóra k diskusi nad různými nápady plní kulatý stůl na vysoké úrovni, za účasti významných myslitelů a odborníků z praxe, kteří se v rámci fáze návrhu podělili o své prvotní představy. Kulatý stůl probíhá formou řady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polostrukturovaných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rozhovorů. Jeho účastníci se stávají ambasadory iniciativy v místě, kde působí.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Na základě shromážděných příkladů a diskusí, které vyvolaly, se ukáže, jak může Nový evropský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posílit, rozšířit a podpořit vytváření takových míst k životu, které mají udržitelný a inkluzivní charakter, ale nechybí jim ani krása.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Během této fáze jsme shromáždili téměř dva tisíce příkladů, nápadů a výzev. Jednotlivci a instituce předložili více než dvě stě dokumentů a esejí, přičemž mnoho rozhovorů bylo organizováno na místní úrovni v celé Evropě i mimo ni. Všechny materiály jsou nyní k dispozici zde, abyste se mohli spojit s organizátory, navázat na jejich myšlenky a podněty smysluplně dále využít.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Do soutěže o ceny Nového evropského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Bauhausu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, které byly vyhlášeny v dubnu, se přihlásilo mnoho vynikajících současných příkladů a nových nápadů a koncepcí, které již nyní kombinují udržitelnost, uživatelskou kvalitu a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inkluzivnost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. Nejlepší soutěžní počiny budou oceněny v létě 2021.</w:t>
      </w:r>
    </w:p>
    <w:p w:rsidR="00E63828" w:rsidRPr="00E63828" w:rsidRDefault="00E63828" w:rsidP="003E3B8C">
      <w:pPr>
        <w:numPr>
          <w:ilvl w:val="0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  <w:t>Koncepce</w:t>
      </w:r>
    </w:p>
    <w:p w:rsidR="00E63828" w:rsidRPr="00E63828" w:rsidRDefault="00E63828" w:rsidP="003E3B8C">
      <w:pPr>
        <w:spacing w:after="60" w:line="240" w:lineRule="auto"/>
        <w:ind w:left="720"/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  <w:t>Vymezení koncepce a struktury způsobů, jak se lze do iniciativy zapojit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 zajistíme co nejširší účast? Jak můžeme zahrnout různé komunity a kultury?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 můžeme pomoci komunitám, s nimiž spolupracujeme, aby pochopily smysl příspěvků?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Na jakých ekosystémech stavíme?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lastRenderedPageBreak/>
        <w:t>V jakém případě bude možné konečný výsledek označit za úspěch?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Jaké relevantní nástroje jsou k dispozici?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Jaké možnosti realizace by se měly zvážit?</w:t>
      </w:r>
    </w:p>
    <w:p w:rsidR="00E63828" w:rsidRPr="00E63828" w:rsidRDefault="00E63828" w:rsidP="003E3B8C">
      <w:pPr>
        <w:numPr>
          <w:ilvl w:val="0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  <w:t>Zapojení a shromažďování</w:t>
      </w:r>
    </w:p>
    <w:p w:rsidR="00E63828" w:rsidRPr="00E63828" w:rsidRDefault="00E63828" w:rsidP="003E3B8C">
      <w:pPr>
        <w:spacing w:after="60" w:line="240" w:lineRule="auto"/>
        <w:ind w:left="720"/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  <w:t>Zapojení a shromažďování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Jak se do našich komunit promítne vysoká kvalita, udržitelnost,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inkluzivita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a cenová dostupnost?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Kde se mohou objevit rozpory?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Jaká témata se mohou objevit?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Kde by bylo dobré zasáhnout?</w:t>
      </w:r>
    </w:p>
    <w:p w:rsidR="00E63828" w:rsidRPr="00E63828" w:rsidRDefault="00E63828" w:rsidP="003E3B8C">
      <w:pPr>
        <w:numPr>
          <w:ilvl w:val="0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  <w:t>Nápady a jejich rozvíjení</w:t>
      </w:r>
    </w:p>
    <w:p w:rsidR="00E63828" w:rsidRPr="00E63828" w:rsidRDefault="00E63828" w:rsidP="003E3B8C">
      <w:pPr>
        <w:spacing w:after="60" w:line="240" w:lineRule="auto"/>
        <w:ind w:left="720"/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171A22"/>
          <w:sz w:val="24"/>
          <w:szCs w:val="24"/>
          <w:lang w:eastAsia="cs-CZ"/>
        </w:rPr>
        <w:t>Nápady a jejich rozvíjení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Jaké problémy a potřeby by mohly být základem pro výzvy k předkládání návrhů?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 změříme rozsah změn?</w:t>
      </w:r>
    </w:p>
    <w:p w:rsidR="00E63828" w:rsidRPr="00E63828" w:rsidRDefault="00E63828" w:rsidP="003E3B8C">
      <w:pPr>
        <w:numPr>
          <w:ilvl w:val="1"/>
          <w:numId w:val="39"/>
        </w:num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Jak podpoříme nejprospěšnější změny?</w:t>
      </w:r>
    </w:p>
    <w:p w:rsidR="00E63828" w:rsidRPr="00E63828" w:rsidRDefault="00E63828" w:rsidP="003E3B8C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>Realizace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od září 2021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V této fázi budou nejdříve s pomocí konkrétních výzev k předkládání návrhů </w:t>
      </w: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 xml:space="preserve">vytvořeny a realizovány pilotní projekty nového evropského </w:t>
      </w:r>
      <w:proofErr w:type="spellStart"/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Bauhausu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, které budou bedlivě sledovány a monitorovány v režimu „komunity sdílející praktické postupy“, aby bylo možné zkušenosti nabyté v rámci těchto prvních experimentů dále předávat.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Fáze šíření se pak zaměří na expanzi dobrých nápadů po celé Evropě i ostatních částech světa. </w:t>
      </w: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Vytváření sítí a sdílení znalostí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 bude mít za cíl vytipovat otevřené, reprodukovatelné metody, řešení a prototypy, které dostanou k dispozici města a další lokality a architekti a designéři. Klíčový význam bude mít spolupráce s občany, podniky, akademickou obcí a posílení institucionální kapacity měst.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Doprovodné iniciativy a další politické nástroje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 jdoucí nad rámec výzvy k předkládání návrhů představují přidanou hodnotu ke struktuře hnutí a k jeho šíření prostřednictvím digitálních sítí a platforem zapojujících další účastníky.</w:t>
      </w:r>
    </w:p>
    <w:p w:rsidR="00E63828" w:rsidRPr="00E63828" w:rsidRDefault="00E63828" w:rsidP="003E3B8C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</w:pPr>
      <w:r w:rsidRPr="00E63828">
        <w:rPr>
          <w:rFonts w:ascii="Times New Roman" w:eastAsia="Times New Roman" w:hAnsi="Times New Roman" w:cs="Times New Roman"/>
          <w:b/>
          <w:bCs/>
          <w:color w:val="262B38"/>
          <w:sz w:val="36"/>
          <w:szCs w:val="36"/>
          <w:lang w:eastAsia="cs-CZ"/>
        </w:rPr>
        <w:t>Šíření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od ledna 2023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Ve třetí fázi bude cílem </w:t>
      </w: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šířit myšlenky a opatření, které z iniciativy vzešly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, a oslovit jimi širší publikum v Evropě i na jiných kontinentech. 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V centru pozornosti bude </w:t>
      </w: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vytváření sítí a systematické sdílení poznatků a zkušeností mezi účastníky a odborníky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 – proběhne výběr nejlepších metod, řešení a prototypů, které dostanou k dispozici města a další lokality a architekti a designéři. Velmi důležité bude, aby nadále probíhal dialog, aby neztratil svou otevřenost a aby byli účastníci propojeni s existujícími sítěmi.</w:t>
      </w:r>
    </w:p>
    <w:p w:rsidR="00E63828" w:rsidRPr="00E63828" w:rsidRDefault="00E63828" w:rsidP="003E3B8C">
      <w:pPr>
        <w:spacing w:after="60" w:line="240" w:lineRule="auto"/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</w:pP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Nový evropský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Bauhaus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 v neposlední řadě podpoří také </w:t>
      </w:r>
      <w:r w:rsidRPr="00E63828">
        <w:rPr>
          <w:rFonts w:ascii="Times New Roman" w:eastAsia="Times New Roman" w:hAnsi="Times New Roman" w:cs="Times New Roman"/>
          <w:b/>
          <w:bCs/>
          <w:color w:val="515560"/>
          <w:sz w:val="24"/>
          <w:szCs w:val="24"/>
          <w:lang w:eastAsia="cs-CZ"/>
        </w:rPr>
        <w:t>vznik rozhodujících trhů</w:t>
      </w:r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 xml:space="preserve"> s bydlením, ve kterém se snoubí krása, udržitelnost a </w:t>
      </w:r>
      <w:proofErr w:type="spellStart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inkluzivnost</w:t>
      </w:r>
      <w:proofErr w:type="spellEnd"/>
      <w:r w:rsidRPr="00E63828">
        <w:rPr>
          <w:rFonts w:ascii="Times New Roman" w:eastAsia="Times New Roman" w:hAnsi="Times New Roman" w:cs="Times New Roman"/>
          <w:color w:val="515560"/>
          <w:sz w:val="24"/>
          <w:szCs w:val="24"/>
          <w:lang w:eastAsia="cs-CZ"/>
        </w:rPr>
        <w:t>.</w:t>
      </w:r>
    </w:p>
    <w:p w:rsidR="00E63828" w:rsidRPr="00605759" w:rsidRDefault="00E63828" w:rsidP="003E3B8C">
      <w:pPr>
        <w:spacing w:after="60" w:line="240" w:lineRule="auto"/>
      </w:pPr>
    </w:p>
    <w:sectPr w:rsidR="00E63828" w:rsidRPr="00605759" w:rsidSect="00CC5E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828" w:rsidRDefault="00E63828" w:rsidP="00677FE0">
      <w:pPr>
        <w:spacing w:after="0" w:line="240" w:lineRule="auto"/>
      </w:pPr>
      <w:r>
        <w:separator/>
      </w:r>
    </w:p>
  </w:endnote>
  <w:endnote w:type="continuationSeparator" w:id="0">
    <w:p w:rsidR="00E63828" w:rsidRDefault="00E63828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, 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828" w:rsidRDefault="00E63828" w:rsidP="00677FE0">
      <w:pPr>
        <w:spacing w:after="0" w:line="240" w:lineRule="auto"/>
      </w:pPr>
      <w:r>
        <w:separator/>
      </w:r>
    </w:p>
  </w:footnote>
  <w:footnote w:type="continuationSeparator" w:id="0">
    <w:p w:rsidR="00E63828" w:rsidRDefault="00E63828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945583"/>
    <w:multiLevelType w:val="multilevel"/>
    <w:tmpl w:val="85A2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643EE"/>
    <w:multiLevelType w:val="multilevel"/>
    <w:tmpl w:val="E8A48D7C"/>
    <w:numStyleLink w:val="VariantaA-sla"/>
  </w:abstractNum>
  <w:abstractNum w:abstractNumId="12" w15:restartNumberingAfterBreak="0">
    <w:nsid w:val="0BDD4BBA"/>
    <w:multiLevelType w:val="multilevel"/>
    <w:tmpl w:val="E8BAE50A"/>
    <w:numStyleLink w:val="VariantaA-odrky"/>
  </w:abstractNum>
  <w:abstractNum w:abstractNumId="13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130316F8"/>
    <w:multiLevelType w:val="multilevel"/>
    <w:tmpl w:val="3320A8B2"/>
    <w:numStyleLink w:val="VariantaB-odrky"/>
  </w:abstractNum>
  <w:abstractNum w:abstractNumId="15" w15:restartNumberingAfterBreak="0">
    <w:nsid w:val="13FB2F1F"/>
    <w:multiLevelType w:val="multilevel"/>
    <w:tmpl w:val="E8BAE50A"/>
    <w:numStyleLink w:val="VariantaA-odrky"/>
  </w:abstractNum>
  <w:abstractNum w:abstractNumId="16" w15:restartNumberingAfterBreak="0">
    <w:nsid w:val="15587B24"/>
    <w:multiLevelType w:val="multilevel"/>
    <w:tmpl w:val="E8BAE50A"/>
    <w:numStyleLink w:val="VariantaA-odrky"/>
  </w:abstractNum>
  <w:abstractNum w:abstractNumId="17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8" w15:restartNumberingAfterBreak="0">
    <w:nsid w:val="191872DA"/>
    <w:multiLevelType w:val="multilevel"/>
    <w:tmpl w:val="E8A48D7C"/>
    <w:numStyleLink w:val="VariantaA-sla"/>
  </w:abstractNum>
  <w:abstractNum w:abstractNumId="19" w15:restartNumberingAfterBreak="0">
    <w:nsid w:val="19987FCF"/>
    <w:multiLevelType w:val="multilevel"/>
    <w:tmpl w:val="0D8ABE32"/>
    <w:numStyleLink w:val="VariantaB-sla"/>
  </w:abstractNum>
  <w:abstractNum w:abstractNumId="20" w15:restartNumberingAfterBreak="0">
    <w:nsid w:val="1D3068A6"/>
    <w:multiLevelType w:val="multilevel"/>
    <w:tmpl w:val="3320A8B2"/>
    <w:numStyleLink w:val="VariantaB-odrky"/>
  </w:abstractNum>
  <w:abstractNum w:abstractNumId="21" w15:restartNumberingAfterBreak="0">
    <w:nsid w:val="1D464EC2"/>
    <w:multiLevelType w:val="multilevel"/>
    <w:tmpl w:val="E8BAE50A"/>
    <w:numStyleLink w:val="VariantaA-odrky"/>
  </w:abstractNum>
  <w:abstractNum w:abstractNumId="22" w15:restartNumberingAfterBreak="0">
    <w:nsid w:val="1EAB39CE"/>
    <w:multiLevelType w:val="multilevel"/>
    <w:tmpl w:val="E8BAE50A"/>
    <w:numStyleLink w:val="VariantaA-odrky"/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333068CC"/>
    <w:multiLevelType w:val="multilevel"/>
    <w:tmpl w:val="5130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5131EF"/>
    <w:multiLevelType w:val="multilevel"/>
    <w:tmpl w:val="E8A48D7C"/>
    <w:numStyleLink w:val="VariantaA-sla"/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290926"/>
    <w:multiLevelType w:val="multilevel"/>
    <w:tmpl w:val="E8BAE50A"/>
    <w:numStyleLink w:val="VariantaA-odrky"/>
  </w:abstractNum>
  <w:abstractNum w:abstractNumId="32" w15:restartNumberingAfterBreak="0">
    <w:nsid w:val="533902EA"/>
    <w:multiLevelType w:val="multilevel"/>
    <w:tmpl w:val="E8BAE50A"/>
    <w:numStyleLink w:val="VariantaA-odrky"/>
  </w:abstractNum>
  <w:abstractNum w:abstractNumId="33" w15:restartNumberingAfterBreak="0">
    <w:nsid w:val="571C11E2"/>
    <w:multiLevelType w:val="multilevel"/>
    <w:tmpl w:val="E8A48D7C"/>
    <w:numStyleLink w:val="VariantaA-sla"/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5E472604"/>
    <w:multiLevelType w:val="multilevel"/>
    <w:tmpl w:val="218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4"/>
  </w:num>
  <w:num w:numId="3">
    <w:abstractNumId w:val="20"/>
  </w:num>
  <w:num w:numId="4">
    <w:abstractNumId w:val="15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0"/>
  </w:num>
  <w:num w:numId="7">
    <w:abstractNumId w:val="7"/>
  </w:num>
  <w:num w:numId="8">
    <w:abstractNumId w:val="33"/>
  </w:num>
  <w:num w:numId="9">
    <w:abstractNumId w:val="5"/>
    <w:lvlOverride w:ilvl="5">
      <w:lvl w:ilvl="5">
        <w:start w:val="1"/>
        <w:numFmt w:val="decimal"/>
        <w:lvlText w:val="%1.%2.%3.%4.%5.%6."/>
        <w:lvlJc w:val="left"/>
        <w:pPr>
          <w:ind w:left="3969" w:hanging="794"/>
        </w:pPr>
        <w:rPr>
          <w:rFonts w:hint="default"/>
        </w:rPr>
      </w:lvl>
    </w:lvlOverride>
  </w:num>
  <w:num w:numId="10">
    <w:abstractNumId w:val="2"/>
  </w:num>
  <w:num w:numId="11">
    <w:abstractNumId w:val="1"/>
  </w:num>
  <w:num w:numId="12">
    <w:abstractNumId w:val="0"/>
  </w:num>
  <w:num w:numId="13">
    <w:abstractNumId w:val="32"/>
  </w:num>
  <w:num w:numId="14">
    <w:abstractNumId w:val="4"/>
  </w:num>
  <w:num w:numId="15">
    <w:abstractNumId w:val="3"/>
  </w:num>
  <w:num w:numId="16">
    <w:abstractNumId w:val="30"/>
  </w:num>
  <w:num w:numId="17">
    <w:abstractNumId w:val="21"/>
  </w:num>
  <w:num w:numId="18">
    <w:abstractNumId w:val="6"/>
  </w:num>
  <w:num w:numId="19">
    <w:abstractNumId w:val="13"/>
  </w:num>
  <w:num w:numId="20">
    <w:abstractNumId w:val="8"/>
  </w:num>
  <w:num w:numId="21">
    <w:abstractNumId w:val="28"/>
  </w:num>
  <w:num w:numId="22">
    <w:abstractNumId w:val="11"/>
  </w:num>
  <w:num w:numId="23">
    <w:abstractNumId w:val="22"/>
  </w:num>
  <w:num w:numId="24">
    <w:abstractNumId w:val="12"/>
  </w:num>
  <w:num w:numId="25">
    <w:abstractNumId w:val="16"/>
  </w:num>
  <w:num w:numId="26">
    <w:abstractNumId w:val="29"/>
  </w:num>
  <w:num w:numId="27">
    <w:abstractNumId w:val="26"/>
  </w:num>
  <w:num w:numId="28">
    <w:abstractNumId w:val="25"/>
  </w:num>
  <w:num w:numId="29">
    <w:abstractNumId w:val="19"/>
  </w:num>
  <w:num w:numId="30">
    <w:abstractNumId w:val="31"/>
  </w:num>
  <w:num w:numId="31">
    <w:abstractNumId w:val="35"/>
  </w:num>
  <w:num w:numId="32">
    <w:abstractNumId w:val="23"/>
  </w:num>
  <w:num w:numId="33">
    <w:abstractNumId w:val="18"/>
  </w:num>
  <w:num w:numId="34">
    <w:abstractNumId w:val="9"/>
  </w:num>
  <w:num w:numId="35">
    <w:abstractNumId w:val="24"/>
  </w:num>
  <w:num w:numId="36">
    <w:abstractNumId w:val="14"/>
  </w:num>
  <w:num w:numId="37">
    <w:abstractNumId w:val="10"/>
  </w:num>
  <w:num w:numId="38">
    <w:abstractNumId w:val="36"/>
  </w:num>
  <w:num w:numId="39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28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4CAF"/>
    <w:rsid w:val="001060EE"/>
    <w:rsid w:val="00121485"/>
    <w:rsid w:val="001268B0"/>
    <w:rsid w:val="0018051B"/>
    <w:rsid w:val="001B1E4A"/>
    <w:rsid w:val="001D27C0"/>
    <w:rsid w:val="001E74C3"/>
    <w:rsid w:val="001F6937"/>
    <w:rsid w:val="00220DE3"/>
    <w:rsid w:val="0025290D"/>
    <w:rsid w:val="00260372"/>
    <w:rsid w:val="00262DAF"/>
    <w:rsid w:val="00285AED"/>
    <w:rsid w:val="002E2442"/>
    <w:rsid w:val="002F0E8C"/>
    <w:rsid w:val="00310FA0"/>
    <w:rsid w:val="00320481"/>
    <w:rsid w:val="003250CB"/>
    <w:rsid w:val="00363201"/>
    <w:rsid w:val="0039063C"/>
    <w:rsid w:val="003A46A8"/>
    <w:rsid w:val="003A51AA"/>
    <w:rsid w:val="003B565A"/>
    <w:rsid w:val="003D00A1"/>
    <w:rsid w:val="003E3B8C"/>
    <w:rsid w:val="0041427F"/>
    <w:rsid w:val="004509E5"/>
    <w:rsid w:val="00486FB9"/>
    <w:rsid w:val="004C212A"/>
    <w:rsid w:val="00500232"/>
    <w:rsid w:val="00504668"/>
    <w:rsid w:val="005455E1"/>
    <w:rsid w:val="005502BD"/>
    <w:rsid w:val="00556787"/>
    <w:rsid w:val="00582276"/>
    <w:rsid w:val="005C2560"/>
    <w:rsid w:val="005F7585"/>
    <w:rsid w:val="00605759"/>
    <w:rsid w:val="00650C6C"/>
    <w:rsid w:val="00652FE6"/>
    <w:rsid w:val="00667898"/>
    <w:rsid w:val="00677FE0"/>
    <w:rsid w:val="006D04EF"/>
    <w:rsid w:val="006E2FB0"/>
    <w:rsid w:val="007102D2"/>
    <w:rsid w:val="00713948"/>
    <w:rsid w:val="00753A27"/>
    <w:rsid w:val="0079342A"/>
    <w:rsid w:val="007B4949"/>
    <w:rsid w:val="007F0BC6"/>
    <w:rsid w:val="00831374"/>
    <w:rsid w:val="00857580"/>
    <w:rsid w:val="00865238"/>
    <w:rsid w:val="008667BF"/>
    <w:rsid w:val="00895645"/>
    <w:rsid w:val="008A7851"/>
    <w:rsid w:val="008C3782"/>
    <w:rsid w:val="008D4A32"/>
    <w:rsid w:val="008D593A"/>
    <w:rsid w:val="008E7760"/>
    <w:rsid w:val="00922001"/>
    <w:rsid w:val="00922C17"/>
    <w:rsid w:val="00942DDD"/>
    <w:rsid w:val="009516A8"/>
    <w:rsid w:val="0097705C"/>
    <w:rsid w:val="009F393D"/>
    <w:rsid w:val="009F7F46"/>
    <w:rsid w:val="00A000BF"/>
    <w:rsid w:val="00A0587E"/>
    <w:rsid w:val="00A275BC"/>
    <w:rsid w:val="00A464B4"/>
    <w:rsid w:val="00A63D6B"/>
    <w:rsid w:val="00A84B52"/>
    <w:rsid w:val="00A8660F"/>
    <w:rsid w:val="00A95C48"/>
    <w:rsid w:val="00AA7056"/>
    <w:rsid w:val="00AB31C6"/>
    <w:rsid w:val="00AB523B"/>
    <w:rsid w:val="00AD7E40"/>
    <w:rsid w:val="00B1477A"/>
    <w:rsid w:val="00B20993"/>
    <w:rsid w:val="00B42E96"/>
    <w:rsid w:val="00B50EE6"/>
    <w:rsid w:val="00B52185"/>
    <w:rsid w:val="00B9753A"/>
    <w:rsid w:val="00BB479C"/>
    <w:rsid w:val="00BC4720"/>
    <w:rsid w:val="00BD75A2"/>
    <w:rsid w:val="00C2017A"/>
    <w:rsid w:val="00C2026B"/>
    <w:rsid w:val="00C20470"/>
    <w:rsid w:val="00C34B2F"/>
    <w:rsid w:val="00C4641B"/>
    <w:rsid w:val="00C6690E"/>
    <w:rsid w:val="00C703C5"/>
    <w:rsid w:val="00C805F2"/>
    <w:rsid w:val="00C96EFE"/>
    <w:rsid w:val="00CC5E40"/>
    <w:rsid w:val="00D1569F"/>
    <w:rsid w:val="00D20B1E"/>
    <w:rsid w:val="00D22462"/>
    <w:rsid w:val="00D230AC"/>
    <w:rsid w:val="00D32489"/>
    <w:rsid w:val="00D3349E"/>
    <w:rsid w:val="00D73CB8"/>
    <w:rsid w:val="00DA5740"/>
    <w:rsid w:val="00DA7591"/>
    <w:rsid w:val="00E32798"/>
    <w:rsid w:val="00E33CC8"/>
    <w:rsid w:val="00E51C91"/>
    <w:rsid w:val="00E63828"/>
    <w:rsid w:val="00E667C1"/>
    <w:rsid w:val="00EC3F88"/>
    <w:rsid w:val="00ED36D8"/>
    <w:rsid w:val="00EE6BD7"/>
    <w:rsid w:val="00F0689D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CDE75"/>
  <w15:chartTrackingRefBased/>
  <w15:docId w15:val="{7D7D68CB-47B3-41B1-B3A3-0314DF0B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ecl-page-header-standardiseddescription">
    <w:name w:val="ecl-page-header-standardised__description"/>
    <w:basedOn w:val="Normln"/>
    <w:rsid w:val="00E6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wtoffscreen">
    <w:name w:val="wtoffscreen"/>
    <w:basedOn w:val="Standardnpsmoodstavce"/>
    <w:rsid w:val="00E63828"/>
  </w:style>
  <w:style w:type="paragraph" w:customStyle="1" w:styleId="ecl-blockquotebody">
    <w:name w:val="ecl-blockquote__body"/>
    <w:basedOn w:val="Normln"/>
    <w:rsid w:val="00E6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E63828"/>
    <w:rPr>
      <w:i/>
      <w:iCs/>
    </w:rPr>
  </w:style>
  <w:style w:type="character" w:styleId="Siln">
    <w:name w:val="Strong"/>
    <w:basedOn w:val="Standardnpsmoodstavce"/>
    <w:uiPriority w:val="22"/>
    <w:qFormat/>
    <w:rsid w:val="00E63828"/>
    <w:rPr>
      <w:b/>
      <w:bCs/>
    </w:rPr>
  </w:style>
  <w:style w:type="character" w:customStyle="1" w:styleId="ecl-filedetail-meta-item">
    <w:name w:val="ecl-file__detail-meta-item"/>
    <w:basedOn w:val="Standardnpsmoodstavce"/>
    <w:rsid w:val="00E63828"/>
  </w:style>
  <w:style w:type="character" w:customStyle="1" w:styleId="ecl-linklabel">
    <w:name w:val="ecl-link__label"/>
    <w:basedOn w:val="Standardnpsmoodstavce"/>
    <w:rsid w:val="00E63828"/>
  </w:style>
  <w:style w:type="paragraph" w:customStyle="1" w:styleId="ecl-timelineitem">
    <w:name w:val="ecl-timeline__item"/>
    <w:basedOn w:val="Normln"/>
    <w:rsid w:val="00E6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13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9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10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9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21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6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77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FDAF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133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523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512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3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92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026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77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9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39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28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20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301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62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9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54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8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472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93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77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83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04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60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97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2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4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23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2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9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50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699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74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8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20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52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8" w:space="0" w:color="0E47CB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98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3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europa.eu/new-european-bauhaus/document/download/45f60059-6776-4fd7-8475-a456a56bbd5d_c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A05E5250.dotm</Template>
  <TotalTime>10</TotalTime>
  <Pages>4</Pages>
  <Words>1388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Vránová Dagmar</dc:creator>
  <cp:keywords/>
  <dc:description/>
  <cp:lastModifiedBy>Vránová Dagmar</cp:lastModifiedBy>
  <cp:revision>2</cp:revision>
  <dcterms:created xsi:type="dcterms:W3CDTF">2021-10-06T07:32:00Z</dcterms:created>
  <dcterms:modified xsi:type="dcterms:W3CDTF">2021-10-06T08:50:00Z</dcterms:modified>
</cp:coreProperties>
</file>